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78" w:rsidRPr="00B45842" w:rsidRDefault="00633378" w:rsidP="00B458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Learning to </w:t>
      </w:r>
      <w:r w:rsidRPr="00D71456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se</w:t>
      </w:r>
      <w:r w:rsidRPr="00D71456">
        <w:rPr>
          <w:rFonts w:ascii="Times New Roman" w:hAnsi="Times New Roman"/>
          <w:b/>
          <w:sz w:val="24"/>
          <w:szCs w:val="24"/>
        </w:rPr>
        <w:t xml:space="preserve"> Context Clues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>Everyone comes across word</w:t>
      </w:r>
      <w:r>
        <w:rPr>
          <w:rFonts w:ascii="Times New Roman" w:hAnsi="Times New Roman"/>
          <w:sz w:val="24"/>
          <w:szCs w:val="24"/>
        </w:rPr>
        <w:t xml:space="preserve">s they do not know as they read, </w:t>
      </w:r>
      <w:r w:rsidRPr="00D71456">
        <w:rPr>
          <w:rFonts w:ascii="Times New Roman" w:hAnsi="Times New Roman"/>
          <w:sz w:val="24"/>
          <w:szCs w:val="24"/>
        </w:rPr>
        <w:t>particularly</w:t>
      </w:r>
      <w:r>
        <w:rPr>
          <w:rFonts w:ascii="Times New Roman" w:hAnsi="Times New Roman"/>
          <w:sz w:val="24"/>
          <w:szCs w:val="24"/>
        </w:rPr>
        <w:t>,</w:t>
      </w:r>
      <w:r w:rsidRPr="00D71456">
        <w:rPr>
          <w:rFonts w:ascii="Times New Roman" w:hAnsi="Times New Roman"/>
          <w:sz w:val="24"/>
          <w:szCs w:val="24"/>
        </w:rPr>
        <w:t xml:space="preserve"> while reading complex text.  </w:t>
      </w:r>
      <w:r>
        <w:rPr>
          <w:rFonts w:ascii="Times New Roman" w:hAnsi="Times New Roman"/>
          <w:sz w:val="24"/>
          <w:szCs w:val="24"/>
        </w:rPr>
        <w:t>To find out unfamiliar words meanings while reading, a common strategy</w:t>
      </w:r>
      <w:r w:rsidRPr="00D7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efficient readers is the</w:t>
      </w:r>
      <w:r w:rsidRPr="00D71456">
        <w:rPr>
          <w:rFonts w:ascii="Times New Roman" w:hAnsi="Times New Roman"/>
          <w:sz w:val="24"/>
          <w:szCs w:val="24"/>
        </w:rPr>
        <w:t xml:space="preserve"> use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D7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clues the author leaves behind.  These clues are called</w:t>
      </w:r>
      <w:r w:rsidRPr="00D71456">
        <w:rPr>
          <w:rFonts w:ascii="Times New Roman" w:hAnsi="Times New Roman"/>
          <w:sz w:val="24"/>
          <w:szCs w:val="24"/>
        </w:rPr>
        <w:t xml:space="preserve"> context clues.</w:t>
      </w:r>
      <w:r>
        <w:rPr>
          <w:rFonts w:ascii="Times New Roman" w:hAnsi="Times New Roman"/>
          <w:sz w:val="24"/>
          <w:szCs w:val="24"/>
        </w:rPr>
        <w:t xml:space="preserve">  Unfortunately, students can have difficulty locating or using clues effectively.</w:t>
      </w:r>
      <w:r w:rsidRPr="00FF29B0">
        <w:rPr>
          <w:rFonts w:ascii="Times New Roman" w:hAnsi="Times New Roman"/>
          <w:sz w:val="24"/>
          <w:szCs w:val="24"/>
        </w:rPr>
        <w:t xml:space="preserve"> </w:t>
      </w:r>
      <w:r w:rsidRPr="00D7145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information throughout this paper </w:t>
      </w:r>
      <w:r w:rsidRPr="00D71456">
        <w:rPr>
          <w:rFonts w:ascii="Times New Roman" w:hAnsi="Times New Roman"/>
          <w:sz w:val="24"/>
          <w:szCs w:val="24"/>
        </w:rPr>
        <w:t>provides</w:t>
      </w:r>
      <w:r>
        <w:rPr>
          <w:rFonts w:ascii="Times New Roman" w:hAnsi="Times New Roman"/>
          <w:sz w:val="24"/>
          <w:szCs w:val="24"/>
        </w:rPr>
        <w:t xml:space="preserve"> explicit examples in the effective use of clues to identify the meanings of </w:t>
      </w:r>
      <w:r w:rsidRPr="00D71456">
        <w:rPr>
          <w:rFonts w:ascii="Times New Roman" w:hAnsi="Times New Roman"/>
          <w:sz w:val="24"/>
          <w:szCs w:val="24"/>
        </w:rPr>
        <w:t xml:space="preserve">new words </w:t>
      </w:r>
      <w:r>
        <w:rPr>
          <w:rFonts w:ascii="Times New Roman" w:hAnsi="Times New Roman"/>
          <w:sz w:val="24"/>
          <w:szCs w:val="24"/>
        </w:rPr>
        <w:t xml:space="preserve">in context while </w:t>
      </w:r>
      <w:r w:rsidRPr="00D71456">
        <w:rPr>
          <w:rFonts w:ascii="Times New Roman" w:hAnsi="Times New Roman"/>
          <w:sz w:val="24"/>
          <w:szCs w:val="24"/>
        </w:rPr>
        <w:t>read</w:t>
      </w:r>
      <w:r>
        <w:rPr>
          <w:rFonts w:ascii="Times New Roman" w:hAnsi="Times New Roman"/>
          <w:sz w:val="24"/>
          <w:szCs w:val="24"/>
        </w:rPr>
        <w:t>ing</w:t>
      </w:r>
      <w:r w:rsidRPr="00D71456">
        <w:rPr>
          <w:rFonts w:ascii="Times New Roman" w:hAnsi="Times New Roman"/>
          <w:sz w:val="24"/>
          <w:szCs w:val="24"/>
        </w:rPr>
        <w:t>.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i/>
          <w:sz w:val="24"/>
          <w:szCs w:val="24"/>
        </w:rPr>
        <w:t xml:space="preserve">Context clues </w:t>
      </w:r>
      <w:r w:rsidRPr="00D71456">
        <w:rPr>
          <w:rFonts w:ascii="Times New Roman" w:hAnsi="Times New Roman"/>
          <w:sz w:val="24"/>
          <w:szCs w:val="24"/>
        </w:rPr>
        <w:t>are words, phrases, sentences</w:t>
      </w:r>
      <w:r>
        <w:rPr>
          <w:rFonts w:ascii="Times New Roman" w:hAnsi="Times New Roman"/>
          <w:sz w:val="24"/>
          <w:szCs w:val="24"/>
        </w:rPr>
        <w:t>,</w:t>
      </w:r>
      <w:r w:rsidRPr="00D71456">
        <w:rPr>
          <w:rFonts w:ascii="Times New Roman" w:hAnsi="Times New Roman"/>
          <w:sz w:val="24"/>
          <w:szCs w:val="24"/>
        </w:rPr>
        <w:t xml:space="preserve"> and punctuation surrounding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D71456">
        <w:rPr>
          <w:rFonts w:ascii="Times New Roman" w:hAnsi="Times New Roman"/>
          <w:sz w:val="24"/>
          <w:szCs w:val="24"/>
        </w:rPr>
        <w:t>unfamiliar word</w:t>
      </w:r>
      <w:r>
        <w:rPr>
          <w:rFonts w:ascii="Times New Roman" w:hAnsi="Times New Roman"/>
          <w:sz w:val="24"/>
          <w:szCs w:val="24"/>
        </w:rPr>
        <w:t xml:space="preserve"> that can explicitly define the word or hint at its meaning.  R</w:t>
      </w:r>
      <w:r w:rsidRPr="00D71456">
        <w:rPr>
          <w:rFonts w:ascii="Times New Roman" w:hAnsi="Times New Roman"/>
          <w:sz w:val="24"/>
          <w:szCs w:val="24"/>
        </w:rPr>
        <w:t xml:space="preserve">eaders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D71456">
        <w:rPr>
          <w:rFonts w:ascii="Times New Roman" w:hAnsi="Times New Roman"/>
          <w:sz w:val="24"/>
          <w:szCs w:val="24"/>
        </w:rPr>
        <w:t xml:space="preserve">find enough information in text to figure out the meaning of an unknown word.  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example, examine the</w:t>
      </w:r>
      <w:r w:rsidRPr="00D71456">
        <w:rPr>
          <w:rFonts w:ascii="Times New Roman" w:hAnsi="Times New Roman"/>
          <w:sz w:val="24"/>
          <w:szCs w:val="24"/>
        </w:rPr>
        <w:t xml:space="preserve"> paragraph </w:t>
      </w:r>
      <w:r>
        <w:rPr>
          <w:rFonts w:ascii="Times New Roman" w:hAnsi="Times New Roman"/>
          <w:sz w:val="24"/>
          <w:szCs w:val="24"/>
        </w:rPr>
        <w:t xml:space="preserve">on probability </w:t>
      </w:r>
      <w:r w:rsidRPr="00D71456">
        <w:rPr>
          <w:rFonts w:ascii="Times New Roman" w:hAnsi="Times New Roman"/>
          <w:sz w:val="24"/>
          <w:szCs w:val="24"/>
        </w:rPr>
        <w:t xml:space="preserve">from Joy Hakim’s </w:t>
      </w:r>
      <w:r w:rsidRPr="00D71456">
        <w:rPr>
          <w:rFonts w:ascii="Times New Roman" w:hAnsi="Times New Roman"/>
          <w:i/>
          <w:sz w:val="24"/>
          <w:szCs w:val="24"/>
        </w:rPr>
        <w:t xml:space="preserve">The Story of Science: </w:t>
      </w:r>
      <w:smartTag w:uri="urn:schemas-microsoft-com:office:smarttags" w:element="City">
        <w:smartTag w:uri="urn:schemas-microsoft-com:office:smarttags" w:element="place">
          <w:r w:rsidRPr="00D71456">
            <w:rPr>
              <w:rFonts w:ascii="Times New Roman" w:hAnsi="Times New Roman"/>
              <w:i/>
              <w:sz w:val="24"/>
              <w:szCs w:val="24"/>
            </w:rPr>
            <w:t>Newton</w:t>
          </w:r>
        </w:smartTag>
      </w:smartTag>
      <w:r w:rsidRPr="00D71456">
        <w:rPr>
          <w:rFonts w:ascii="Times New Roman" w:hAnsi="Times New Roman"/>
          <w:i/>
          <w:sz w:val="24"/>
          <w:szCs w:val="24"/>
        </w:rPr>
        <w:t xml:space="preserve"> at the Center. </w:t>
      </w:r>
      <w:r w:rsidRPr="00D7145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D71456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Pr="00D7145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D71456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  <w:r w:rsidRPr="00D71456">
        <w:rPr>
          <w:rFonts w:ascii="Times New Roman" w:hAnsi="Times New Roman"/>
          <w:sz w:val="24"/>
          <w:szCs w:val="24"/>
        </w:rPr>
        <w:t>: Smithsonian Books: 2005, cited in the Appendix B, pg. 137 of the Common Core Standards.  Think about</w:t>
      </w:r>
      <w:r w:rsidRPr="00D71456">
        <w:rPr>
          <w:rFonts w:ascii="Times New Roman" w:hAnsi="Times New Roman"/>
          <w:i/>
          <w:sz w:val="24"/>
          <w:szCs w:val="24"/>
        </w:rPr>
        <w:t xml:space="preserve"> </w:t>
      </w:r>
      <w:r w:rsidRPr="00D71456">
        <w:rPr>
          <w:rFonts w:ascii="Times New Roman" w:hAnsi="Times New Roman"/>
          <w:sz w:val="24"/>
          <w:szCs w:val="24"/>
        </w:rPr>
        <w:t xml:space="preserve">the clues provided for the meaning of the word </w:t>
      </w:r>
      <w:r w:rsidRPr="00D71456">
        <w:rPr>
          <w:rFonts w:ascii="Times New Roman" w:hAnsi="Times New Roman"/>
          <w:i/>
          <w:sz w:val="24"/>
          <w:szCs w:val="24"/>
        </w:rPr>
        <w:t>probability</w:t>
      </w:r>
      <w:r w:rsidRPr="00D71456">
        <w:rPr>
          <w:rFonts w:ascii="Times New Roman" w:hAnsi="Times New Roman"/>
          <w:sz w:val="24"/>
          <w:szCs w:val="24"/>
        </w:rPr>
        <w:t>:</w:t>
      </w:r>
    </w:p>
    <w:p w:rsidR="00633378" w:rsidRPr="00D71456" w:rsidRDefault="004F1313" w:rsidP="00CF2011">
      <w:pPr>
        <w:rPr>
          <w:rFonts w:ascii="Times New Roman" w:hAnsi="Times New Roman"/>
          <w:sz w:val="24"/>
          <w:szCs w:val="24"/>
        </w:rPr>
      </w:pPr>
      <w:r w:rsidRPr="004F13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95pt;width:471pt;height:198.5pt;z-index:251652608" strokeweight="2pt">
            <v:textbox>
              <w:txbxContent>
                <w:p w:rsidR="00633378" w:rsidRPr="00D71456" w:rsidRDefault="00633378" w:rsidP="00D90C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7145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Probability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, a branch of mathematics, 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began with gambling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.  Pierre de Fermat (of the famous Last Theorem), </w:t>
                  </w:r>
                  <w:proofErr w:type="spellStart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>Blaise</w:t>
                  </w:r>
                  <w:proofErr w:type="spellEnd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Pascal, and the </w:t>
                  </w:r>
                  <w:proofErr w:type="spellStart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>Bernouillis</w:t>
                  </w:r>
                  <w:proofErr w:type="spellEnd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wanted to know the 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mathematical odds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winning at the card table.  Probability 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didn’t tell them for certain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that they would or wouldn’t draw an ace; it just told them how likely it was.  A deck of 52 cards has 4 aces, so the odds of the first drawn card being an ace are 4 in 52 (or 1 in 13). </w:t>
                  </w:r>
                </w:p>
                <w:p w:rsidR="00633378" w:rsidRPr="00D71456" w:rsidRDefault="00633378" w:rsidP="00D90C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>If 20 cards have been played and not an ace among them, those odds improve to 4 in 32 (1 in 8).</w:t>
                  </w:r>
                  <w:proofErr w:type="gramEnd"/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Always keep in mind that 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probability is about the likelihood of outcomes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not the certainty</w:t>
                  </w:r>
                  <w:r w:rsidRPr="00D71456">
                    <w:rPr>
                      <w:rFonts w:ascii="Times New Roman" w:hAnsi="Times New Roman"/>
                      <w:sz w:val="24"/>
                      <w:szCs w:val="24"/>
                    </w:rPr>
                    <w:t xml:space="preserve">.  If there are only 4 cards left in the deck, and no aces have been played, you can predict with certainty that the next card will be an ace-but you’re not using probability; you’re using fact.  Probability is central to the physics that deals with the complex world inside atoms.  We can’t determine the action of an individual particle, but with a large number of atoms, predictions based on probability become very accurate.  </w:t>
                  </w:r>
                </w:p>
              </w:txbxContent>
            </v:textbox>
          </v:shape>
        </w:pic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b/>
          <w:bCs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>The clues within the pas</w:t>
      </w:r>
      <w:r>
        <w:rPr>
          <w:rFonts w:ascii="Times New Roman" w:hAnsi="Times New Roman"/>
          <w:sz w:val="24"/>
          <w:szCs w:val="24"/>
        </w:rPr>
        <w:t xml:space="preserve">sage alert readers to understand that </w:t>
      </w:r>
      <w:r w:rsidRPr="00D71456">
        <w:rPr>
          <w:rFonts w:ascii="Times New Roman" w:hAnsi="Times New Roman"/>
          <w:sz w:val="24"/>
          <w:szCs w:val="24"/>
        </w:rPr>
        <w:t xml:space="preserve">probability refers to gambling, mathematical odds, a level of uncertainty, and the likelihood of outcomes. </w:t>
      </w:r>
    </w:p>
    <w:p w:rsidR="00633378" w:rsidRPr="00D71456" w:rsidRDefault="00633378" w:rsidP="00CF2011">
      <w:pPr>
        <w:rPr>
          <w:rFonts w:ascii="Times New Roman" w:hAnsi="Times New Roman"/>
          <w:i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>Authors keep the</w:t>
      </w:r>
      <w:r>
        <w:rPr>
          <w:rFonts w:ascii="Times New Roman" w:hAnsi="Times New Roman"/>
          <w:sz w:val="24"/>
          <w:szCs w:val="24"/>
        </w:rPr>
        <w:t>ir</w:t>
      </w:r>
      <w:r w:rsidRPr="00D71456">
        <w:rPr>
          <w:rFonts w:ascii="Times New Roman" w:hAnsi="Times New Roman"/>
          <w:sz w:val="24"/>
          <w:szCs w:val="24"/>
        </w:rPr>
        <w:t xml:space="preserve"> writing inter</w:t>
      </w:r>
      <w:r>
        <w:rPr>
          <w:rFonts w:ascii="Times New Roman" w:hAnsi="Times New Roman"/>
          <w:sz w:val="24"/>
          <w:szCs w:val="24"/>
        </w:rPr>
        <w:t>esting by not telling all--- by leaving</w:t>
      </w:r>
      <w:r w:rsidRPr="00D71456">
        <w:rPr>
          <w:rFonts w:ascii="Times New Roman" w:hAnsi="Times New Roman"/>
          <w:sz w:val="24"/>
          <w:szCs w:val="24"/>
        </w:rPr>
        <w:t xml:space="preserve"> something to the readers’ imagination.  In the following example, Nathaniel Hawthorne does not tell the reader the meaning of </w:t>
      </w:r>
      <w:r w:rsidRPr="00D71456">
        <w:rPr>
          <w:rFonts w:ascii="Times New Roman" w:hAnsi="Times New Roman"/>
          <w:i/>
          <w:sz w:val="24"/>
          <w:szCs w:val="24"/>
        </w:rPr>
        <w:t>mendicant:</w:t>
      </w:r>
    </w:p>
    <w:p w:rsidR="00633378" w:rsidRPr="00D71456" w:rsidRDefault="004F1313" w:rsidP="00CF2011">
      <w:pPr>
        <w:rPr>
          <w:rFonts w:ascii="Times New Roman" w:hAnsi="Times New Roman"/>
          <w:i/>
          <w:sz w:val="24"/>
          <w:szCs w:val="24"/>
        </w:rPr>
      </w:pPr>
      <w:r w:rsidRPr="004F1313">
        <w:rPr>
          <w:noProof/>
        </w:rPr>
        <w:pict>
          <v:shape id="_x0000_s1027" type="#_x0000_t202" style="position:absolute;margin-left:0;margin-top:1.5pt;width:463.25pt;height:126.75pt;z-index:251662848;mso-position-horizontal:center" strokeweight="2pt">
            <v:textbox style="mso-fit-shape-to-text:t">
              <w:txbxContent>
                <w:p w:rsidR="00633378" w:rsidRPr="0027430E" w:rsidRDefault="00633378">
                  <w:pPr>
                    <w:rPr>
                      <w:sz w:val="24"/>
                      <w:szCs w:val="24"/>
                    </w:rPr>
                  </w:pP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>Medbourne</w:t>
                  </w:r>
                  <w:proofErr w:type="spellEnd"/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in the vigor of his age,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had been a prosperous merchant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but had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lost all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 by a frantic speculation, and was now little better than a 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mendicant.</w:t>
                  </w:r>
                </w:p>
              </w:txbxContent>
            </v:textbox>
          </v:shape>
        </w:pict>
      </w:r>
    </w:p>
    <w:p w:rsidR="00633378" w:rsidRPr="00D71456" w:rsidRDefault="00633378" w:rsidP="004C011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33378" w:rsidRPr="00D71456" w:rsidRDefault="00633378" w:rsidP="004C0112">
      <w:pPr>
        <w:spacing w:after="0"/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The reader knows Mr. </w:t>
      </w:r>
      <w:proofErr w:type="spellStart"/>
      <w:r w:rsidRPr="00D71456">
        <w:rPr>
          <w:rFonts w:ascii="Times New Roman" w:hAnsi="Times New Roman"/>
          <w:sz w:val="24"/>
          <w:szCs w:val="24"/>
        </w:rPr>
        <w:t>Medbourne</w:t>
      </w:r>
      <w:proofErr w:type="spellEnd"/>
      <w:r w:rsidRPr="00D71456">
        <w:rPr>
          <w:rFonts w:ascii="Times New Roman" w:hAnsi="Times New Roman"/>
          <w:sz w:val="24"/>
          <w:szCs w:val="24"/>
        </w:rPr>
        <w:t xml:space="preserve"> was once “prosperous</w:t>
      </w:r>
      <w:r>
        <w:rPr>
          <w:rFonts w:ascii="Times New Roman" w:hAnsi="Times New Roman"/>
          <w:sz w:val="24"/>
          <w:szCs w:val="24"/>
        </w:rPr>
        <w:t>” but he “lost all” which tells</w:t>
      </w:r>
      <w:r w:rsidRPr="00D71456">
        <w:rPr>
          <w:rFonts w:ascii="Times New Roman" w:hAnsi="Times New Roman"/>
          <w:sz w:val="24"/>
          <w:szCs w:val="24"/>
        </w:rPr>
        <w:t xml:space="preserve"> the reader that </w:t>
      </w:r>
      <w:r w:rsidRPr="00D71456">
        <w:rPr>
          <w:rFonts w:ascii="Times New Roman" w:hAnsi="Times New Roman"/>
          <w:i/>
          <w:sz w:val="24"/>
          <w:szCs w:val="24"/>
        </w:rPr>
        <w:t>mendicant</w:t>
      </w:r>
      <w:r w:rsidRPr="00D71456">
        <w:rPr>
          <w:rFonts w:ascii="Times New Roman" w:hAnsi="Times New Roman"/>
          <w:sz w:val="24"/>
          <w:szCs w:val="24"/>
        </w:rPr>
        <w:t xml:space="preserve"> has something to do with being poor.  In fact, the word means “beggar.” </w:t>
      </w:r>
    </w:p>
    <w:p w:rsidR="00633378" w:rsidRPr="00D71456" w:rsidRDefault="00633378" w:rsidP="004C0112">
      <w:pPr>
        <w:spacing w:after="0"/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In this case, the reader considers antonyms—words that are opposite in meaning to prosperous. </w:t>
      </w:r>
    </w:p>
    <w:p w:rsidR="00633378" w:rsidRDefault="00633378" w:rsidP="00187B2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3378" w:rsidRPr="00D71456" w:rsidRDefault="00633378" w:rsidP="00187B2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456">
        <w:rPr>
          <w:rFonts w:ascii="Times New Roman" w:hAnsi="Times New Roman"/>
          <w:b/>
          <w:bCs/>
          <w:color w:val="000000"/>
          <w:sz w:val="24"/>
          <w:szCs w:val="24"/>
        </w:rPr>
        <w:t>Punctuation</w:t>
      </w:r>
    </w:p>
    <w:p w:rsidR="00633378" w:rsidRPr="00D71456" w:rsidRDefault="004F1313" w:rsidP="00187B2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1313">
        <w:rPr>
          <w:noProof/>
        </w:rPr>
        <w:pict>
          <v:shape id="_x0000_s1028" type="#_x0000_t202" style="position:absolute;margin-left:1pt;margin-top:49.7pt;width:458.5pt;height:144.9pt;z-index:251653632" strokeweight="2pt">
            <v:textbox>
              <w:txbxContent>
                <w:p w:rsidR="00633378" w:rsidRPr="0027430E" w:rsidRDefault="00633378" w:rsidP="00632F5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To protect against the attacks of the Enlightenment, they waged a war of 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censorship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or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restricting access to ideas and information.  </w:t>
                  </w:r>
                </w:p>
                <w:p w:rsidR="00633378" w:rsidRPr="0027430E" w:rsidRDefault="00633378" w:rsidP="00632F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new literature, the arts, science and philosophy were regular topics of discussion in 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salons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informal social gathers at which writers, artists, </w:t>
                  </w:r>
                  <w:proofErr w:type="spellStart"/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philosophes</w:t>
                  </w:r>
                  <w:proofErr w:type="spellEnd"/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and others exchanged ideas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633378" w:rsidRPr="0027430E" w:rsidRDefault="00633378" w:rsidP="00632F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>New kinds of musical entertainment evolved during this era.  Ballets and operas-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plays set to music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-were performed at royal courts. </w:t>
                  </w:r>
                </w:p>
              </w:txbxContent>
            </v:textbox>
          </v:shape>
        </w:pict>
      </w:r>
      <w:r w:rsidR="00633378" w:rsidRPr="00D71456">
        <w:rPr>
          <w:rFonts w:ascii="Times New Roman" w:hAnsi="Times New Roman"/>
          <w:sz w:val="24"/>
          <w:szCs w:val="24"/>
        </w:rPr>
        <w:t xml:space="preserve">Writers use punctuation to provide clues to the meanings of unknown words. In the examples below, the use of a comma and the word “or” indicate that what follows is a definition of the word. A clue that a synonym or definition will follow is the use of a comma or a dash.  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4F1313" w:rsidP="00CF2011">
      <w:pPr>
        <w:rPr>
          <w:rFonts w:ascii="Times New Roman" w:hAnsi="Times New Roman"/>
          <w:sz w:val="24"/>
          <w:szCs w:val="24"/>
        </w:rPr>
      </w:pPr>
      <w:r w:rsidRPr="004F1313">
        <w:rPr>
          <w:noProof/>
        </w:rPr>
        <w:pict>
          <v:shape id="_x0000_s1029" type="#_x0000_t202" style="position:absolute;margin-left:0;margin-top:41.2pt;width:461pt;height:29.45pt;z-index:251656704" strokeweight="2pt">
            <v:textbox>
              <w:txbxContent>
                <w:p w:rsidR="00633378" w:rsidRPr="0027430E" w:rsidRDefault="00633378" w:rsidP="00FD167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 xml:space="preserve">But Wolf Larson seemed 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voluble, 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prone to speech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7430E">
                    <w:rPr>
                      <w:rFonts w:ascii="Times New Roman" w:hAnsi="Times New Roman"/>
                      <w:sz w:val="24"/>
                      <w:szCs w:val="24"/>
                    </w:rPr>
                    <w:t>as I had never seen him before.</w:t>
                  </w:r>
                  <w:r w:rsidRPr="002743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33378" w:rsidRPr="00D71456">
        <w:rPr>
          <w:rFonts w:ascii="Times New Roman" w:hAnsi="Times New Roman"/>
          <w:sz w:val="24"/>
          <w:szCs w:val="24"/>
        </w:rPr>
        <w:t>In fiction text, commas often signal the writer providing a clue.  Here is an example from Jack London’s</w:t>
      </w:r>
      <w:r w:rsidR="00633378" w:rsidRPr="00D71456">
        <w:rPr>
          <w:rFonts w:ascii="Times New Roman" w:hAnsi="Times New Roman"/>
          <w:i/>
          <w:sz w:val="24"/>
          <w:szCs w:val="24"/>
        </w:rPr>
        <w:t xml:space="preserve"> </w:t>
      </w:r>
      <w:r w:rsidR="00633378" w:rsidRPr="00D71456">
        <w:rPr>
          <w:rFonts w:ascii="Times New Roman" w:hAnsi="Times New Roman"/>
          <w:sz w:val="24"/>
          <w:szCs w:val="24"/>
          <w:u w:val="single"/>
        </w:rPr>
        <w:t>The</w:t>
      </w:r>
      <w:r w:rsidR="00633378" w:rsidRPr="00D714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33378" w:rsidRPr="00D71456">
        <w:rPr>
          <w:rFonts w:ascii="Times New Roman" w:hAnsi="Times New Roman"/>
          <w:sz w:val="24"/>
          <w:szCs w:val="24"/>
          <w:u w:val="single"/>
        </w:rPr>
        <w:t>Sea Wolf</w:t>
      </w:r>
      <w:r w:rsidR="00633378" w:rsidRPr="00D71456">
        <w:rPr>
          <w:rFonts w:ascii="Times New Roman" w:hAnsi="Times New Roman"/>
          <w:sz w:val="24"/>
          <w:szCs w:val="24"/>
        </w:rPr>
        <w:t>: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FF29B0" w:rsidRDefault="00633378" w:rsidP="00CF2011">
      <w:pPr>
        <w:rPr>
          <w:rFonts w:ascii="Times New Roman" w:hAnsi="Times New Roman"/>
          <w:sz w:val="16"/>
          <w:szCs w:val="16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Signal words that offer clues that the text provides a definition of a difficult word include </w:t>
      </w:r>
      <w:r w:rsidRPr="00D71456">
        <w:rPr>
          <w:rFonts w:ascii="Times New Roman" w:hAnsi="Times New Roman"/>
          <w:i/>
          <w:sz w:val="24"/>
          <w:szCs w:val="24"/>
        </w:rPr>
        <w:t xml:space="preserve">or, is called, that is, </w:t>
      </w:r>
      <w:r w:rsidRPr="00D71456">
        <w:rPr>
          <w:rFonts w:ascii="Times New Roman" w:hAnsi="Times New Roman"/>
          <w:sz w:val="24"/>
          <w:szCs w:val="24"/>
        </w:rPr>
        <w:t xml:space="preserve">and </w:t>
      </w:r>
      <w:r w:rsidRPr="00D71456">
        <w:rPr>
          <w:rFonts w:ascii="Times New Roman" w:hAnsi="Times New Roman"/>
          <w:i/>
          <w:sz w:val="24"/>
          <w:szCs w:val="24"/>
        </w:rPr>
        <w:t>in other words, also known as, also called, which is,</w:t>
      </w:r>
      <w:r w:rsidRPr="00D71456">
        <w:rPr>
          <w:rFonts w:ascii="Times New Roman" w:hAnsi="Times New Roman"/>
          <w:sz w:val="24"/>
          <w:szCs w:val="24"/>
        </w:rPr>
        <w:t xml:space="preserve"> and </w:t>
      </w:r>
      <w:r w:rsidRPr="00D71456">
        <w:rPr>
          <w:rFonts w:ascii="Times New Roman" w:hAnsi="Times New Roman"/>
          <w:i/>
          <w:sz w:val="24"/>
          <w:szCs w:val="24"/>
        </w:rPr>
        <w:t xml:space="preserve">that is. </w:t>
      </w:r>
      <w:r w:rsidRPr="00D71456">
        <w:rPr>
          <w:rFonts w:ascii="Times New Roman" w:hAnsi="Times New Roman"/>
          <w:sz w:val="24"/>
          <w:szCs w:val="24"/>
        </w:rPr>
        <w:t xml:space="preserve">These </w:t>
      </w:r>
      <w:proofErr w:type="gramStart"/>
      <w:r w:rsidRPr="00D71456">
        <w:rPr>
          <w:rFonts w:ascii="Times New Roman" w:hAnsi="Times New Roman"/>
          <w:sz w:val="24"/>
          <w:szCs w:val="24"/>
        </w:rPr>
        <w:t>words  signal</w:t>
      </w:r>
      <w:proofErr w:type="gramEnd"/>
      <w:r w:rsidRPr="00D71456">
        <w:rPr>
          <w:rFonts w:ascii="Times New Roman" w:hAnsi="Times New Roman"/>
          <w:sz w:val="24"/>
          <w:szCs w:val="24"/>
        </w:rPr>
        <w:t xml:space="preserve"> that a definition or restatement will be provided by the writer. </w:t>
      </w:r>
    </w:p>
    <w:p w:rsidR="00633378" w:rsidRPr="00D71456" w:rsidRDefault="00633378" w:rsidP="00187B2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456">
        <w:rPr>
          <w:rFonts w:ascii="Times New Roman" w:hAnsi="Times New Roman"/>
          <w:b/>
          <w:bCs/>
          <w:color w:val="000000"/>
          <w:sz w:val="24"/>
          <w:szCs w:val="24"/>
        </w:rPr>
        <w:t>Definition and Restatement</w:t>
      </w:r>
    </w:p>
    <w:p w:rsidR="00633378" w:rsidRPr="00D71456" w:rsidRDefault="00633378" w:rsidP="00187B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1456">
        <w:rPr>
          <w:rFonts w:ascii="Times New Roman" w:hAnsi="Times New Roman"/>
          <w:color w:val="000000"/>
          <w:sz w:val="24"/>
          <w:szCs w:val="24"/>
        </w:rPr>
        <w:t xml:space="preserve">Sometimes a writer will directly define a word that is probably unfamiliar to the reader. For example, the following sentence contains the word </w:t>
      </w:r>
      <w:proofErr w:type="spellStart"/>
      <w:r w:rsidRPr="00D71456">
        <w:rPr>
          <w:rFonts w:ascii="Times New Roman" w:hAnsi="Times New Roman"/>
          <w:i/>
          <w:iCs/>
          <w:color w:val="000000"/>
          <w:sz w:val="24"/>
          <w:szCs w:val="24"/>
        </w:rPr>
        <w:t>encomienda</w:t>
      </w:r>
      <w:proofErr w:type="spellEnd"/>
      <w:r w:rsidRPr="00D71456">
        <w:rPr>
          <w:rFonts w:ascii="Times New Roman" w:hAnsi="Times New Roman"/>
          <w:color w:val="000000"/>
          <w:sz w:val="24"/>
          <w:szCs w:val="24"/>
        </w:rPr>
        <w:t>.</w:t>
      </w:r>
    </w:p>
    <w:p w:rsidR="00633378" w:rsidRPr="00D71456" w:rsidRDefault="004F1313" w:rsidP="00187B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313">
        <w:rPr>
          <w:noProof/>
        </w:rPr>
        <w:pict>
          <v:shape id="_x0000_s1030" type="#_x0000_t202" style="position:absolute;margin-left:6pt;margin-top:3.95pt;width:456pt;height:71.45pt;z-index:251654656" strokeweight="2pt">
            <v:textbox>
              <w:txbxContent>
                <w:p w:rsidR="00633378" w:rsidRPr="00187B25" w:rsidRDefault="00633378" w:rsidP="00187B25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Spanish noblemen lived in 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large estates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called </w:t>
                  </w:r>
                  <w:proofErr w:type="spellStart"/>
                  <w:r w:rsidRPr="00187B2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encomiendas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633378" w:rsidRPr="00187B25" w:rsidRDefault="00633378" w:rsidP="00187B25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Spanish noblemen lived in </w:t>
                  </w:r>
                  <w:proofErr w:type="spellStart"/>
                  <w:r w:rsidRPr="00187B2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encomiendas</w:t>
                  </w:r>
                  <w:proofErr w:type="spellEnd"/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estates given to Spaniards in the new world beginning in 1503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633378" w:rsidRPr="00632F5A" w:rsidRDefault="00633378" w:rsidP="00187B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3378" w:rsidRPr="00D71456" w:rsidRDefault="00633378" w:rsidP="00187B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3378" w:rsidRPr="00D71456" w:rsidRDefault="00633378" w:rsidP="00187B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3378" w:rsidRPr="00D71456" w:rsidRDefault="00633378" w:rsidP="00187B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1456">
        <w:rPr>
          <w:rFonts w:ascii="Times New Roman" w:hAnsi="Times New Roman"/>
          <w:color w:val="000000"/>
          <w:sz w:val="24"/>
          <w:szCs w:val="24"/>
        </w:rPr>
        <w:lastRenderedPageBreak/>
        <w:t>Writers don't always state the definition directly. Often they will restate the word in a less precise form with other types of context clues mixed in:</w:t>
      </w:r>
    </w:p>
    <w:p w:rsidR="00633378" w:rsidRPr="00D71456" w:rsidRDefault="004F1313" w:rsidP="00684A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F1313">
        <w:rPr>
          <w:noProof/>
        </w:rPr>
        <w:pict>
          <v:shape id="_x0000_s1031" type="#_x0000_t202" style="position:absolute;margin-left:1pt;margin-top:-.05pt;width:463.5pt;height:71.45pt;z-index:251655680" strokeweight="2pt">
            <v:textbox>
              <w:txbxContent>
                <w:p w:rsidR="00633378" w:rsidRPr="00187B25" w:rsidRDefault="00633378" w:rsidP="00187B25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Juan de Valdez de Ortega de </w:t>
                  </w:r>
                  <w:proofErr w:type="spellStart"/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Ramone</w:t>
                  </w:r>
                  <w:proofErr w:type="spellEnd"/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governed his 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large estate</w:t>
                  </w:r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magnanimously from the third floor of his mansion as natives worked the fields and scrubbed the high walls. His </w:t>
                  </w:r>
                  <w:proofErr w:type="spellStart"/>
                  <w:r w:rsidRPr="00187B2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encomienda</w:t>
                  </w:r>
                  <w:proofErr w:type="spellEnd"/>
                  <w:r w:rsidRPr="00187B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was the cleanest in the country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633378" w:rsidRPr="00632F5A" w:rsidRDefault="00633378" w:rsidP="00187B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3378" w:rsidRPr="00D71456" w:rsidRDefault="00633378" w:rsidP="00684A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71456">
        <w:rPr>
          <w:rFonts w:ascii="Times New Roman" w:hAnsi="Times New Roman"/>
          <w:b/>
          <w:bCs/>
          <w:color w:val="000000"/>
          <w:sz w:val="24"/>
          <w:szCs w:val="24"/>
        </w:rPr>
        <w:t>Concrete Examples</w:t>
      </w:r>
    </w:p>
    <w:p w:rsidR="00633378" w:rsidRDefault="00633378" w:rsidP="00B5135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D71456">
        <w:rPr>
          <w:rFonts w:ascii="Times New Roman" w:hAnsi="Times New Roman"/>
          <w:bCs/>
          <w:color w:val="000000"/>
          <w:sz w:val="24"/>
          <w:szCs w:val="24"/>
        </w:rPr>
        <w:t xml:space="preserve">Writers sometimes give examples that illustrate and clarify a difficult concept or idea. The </w:t>
      </w:r>
    </w:p>
    <w:p w:rsidR="00633378" w:rsidRPr="00D71456" w:rsidRDefault="00633378" w:rsidP="00B5135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71456">
        <w:rPr>
          <w:rFonts w:ascii="Times New Roman" w:hAnsi="Times New Roman"/>
          <w:bCs/>
          <w:color w:val="000000"/>
          <w:sz w:val="24"/>
          <w:szCs w:val="24"/>
        </w:rPr>
        <w:t>examples</w:t>
      </w:r>
      <w:proofErr w:type="gramEnd"/>
      <w:r w:rsidRPr="00D71456">
        <w:rPr>
          <w:rFonts w:ascii="Times New Roman" w:hAnsi="Times New Roman"/>
          <w:bCs/>
          <w:color w:val="000000"/>
          <w:sz w:val="24"/>
          <w:szCs w:val="24"/>
        </w:rPr>
        <w:t xml:space="preserve"> the writer uses help you determine the meaning of the new word.  Again, writers will often use signal words –</w:t>
      </w:r>
      <w:r w:rsidRPr="00D71456">
        <w:rPr>
          <w:rFonts w:ascii="Times New Roman" w:hAnsi="Times New Roman"/>
          <w:i/>
          <w:sz w:val="24"/>
          <w:szCs w:val="24"/>
        </w:rPr>
        <w:t xml:space="preserve">such as, including, for instance, </w:t>
      </w:r>
      <w:proofErr w:type="gramStart"/>
      <w:r w:rsidRPr="00D71456">
        <w:rPr>
          <w:rFonts w:ascii="Times New Roman" w:hAnsi="Times New Roman"/>
          <w:i/>
          <w:sz w:val="24"/>
          <w:szCs w:val="24"/>
        </w:rPr>
        <w:t>to illustrate</w:t>
      </w:r>
      <w:proofErr w:type="gramEnd"/>
      <w:r w:rsidRPr="00D71456">
        <w:rPr>
          <w:rFonts w:ascii="Times New Roman" w:hAnsi="Times New Roman"/>
          <w:i/>
          <w:sz w:val="24"/>
          <w:szCs w:val="24"/>
        </w:rPr>
        <w:t>, are</w:t>
      </w:r>
      <w:r>
        <w:rPr>
          <w:rFonts w:ascii="Times New Roman" w:hAnsi="Times New Roman"/>
          <w:i/>
          <w:sz w:val="24"/>
          <w:szCs w:val="24"/>
        </w:rPr>
        <w:t>,</w:t>
      </w:r>
      <w:r w:rsidRPr="00D71456">
        <w:rPr>
          <w:rFonts w:ascii="Times New Roman" w:hAnsi="Times New Roman"/>
          <w:i/>
          <w:sz w:val="24"/>
          <w:szCs w:val="24"/>
        </w:rPr>
        <w:t xml:space="preserve"> examples of, </w:t>
      </w:r>
      <w:r w:rsidRPr="00D7145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for example</w:t>
      </w:r>
      <w:r>
        <w:rPr>
          <w:rFonts w:ascii="Times New Roman" w:hAnsi="Times New Roman"/>
          <w:sz w:val="24"/>
          <w:szCs w:val="24"/>
        </w:rPr>
        <w:t xml:space="preserve"> --</w:t>
      </w:r>
      <w:r w:rsidRPr="00D71456">
        <w:rPr>
          <w:rFonts w:ascii="Times New Roman" w:hAnsi="Times New Roman"/>
          <w:i/>
          <w:sz w:val="24"/>
          <w:szCs w:val="24"/>
        </w:rPr>
        <w:t xml:space="preserve"> </w:t>
      </w:r>
      <w:r w:rsidRPr="00D71456">
        <w:rPr>
          <w:rFonts w:ascii="Times New Roman" w:hAnsi="Times New Roman"/>
          <w:sz w:val="24"/>
          <w:szCs w:val="24"/>
        </w:rPr>
        <w:t>to let the reader know examples will follow.  Notice how the writer provides examples of what the baroque style is:</w:t>
      </w:r>
    </w:p>
    <w:p w:rsidR="00633378" w:rsidRPr="00D71456" w:rsidRDefault="004F1313" w:rsidP="00FD167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4F1313">
        <w:rPr>
          <w:noProof/>
        </w:rPr>
        <w:pict>
          <v:shape id="_x0000_s1032" type="#_x0000_t202" style="position:absolute;margin-left:3.4pt;margin-top:1.2pt;width:457.6pt;height:73pt;z-index:251657728" strokeweight="2pt">
            <v:textbox>
              <w:txbxContent>
                <w:p w:rsidR="00633378" w:rsidRPr="00FD1677" w:rsidRDefault="00633378" w:rsidP="00FD167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“In the age of Louis XIV, courtly art and architecture were either in the Greek and roman tradition or in a </w:t>
                  </w:r>
                  <w:r w:rsidRPr="00FD167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grand, complex style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known as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baroque.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Baroque paintings were </w:t>
                  </w:r>
                  <w:r w:rsidRPr="00FD167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huge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D167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colorful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and </w:t>
                  </w:r>
                  <w:r w:rsidRPr="00FD167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full of excitement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 They </w:t>
                  </w:r>
                  <w:r w:rsidRPr="00FD167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glorified historic battles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or the </w:t>
                  </w:r>
                  <w:r w:rsidRPr="0003302F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lives of saints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 Such works matched the grandeur of European courts.”</w:t>
                  </w:r>
                </w:p>
              </w:txbxContent>
            </v:textbox>
          </v:shape>
        </w:pict>
      </w:r>
    </w:p>
    <w:p w:rsidR="00633378" w:rsidRPr="00D71456" w:rsidRDefault="00633378" w:rsidP="00FD16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i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From this example we learn the baroque style was grand, complex, huge colorful, full of excitement and glorified battles and the lives of saints.  The reader can infer a style that appealed to the aristocracy as expressing triumphant power and control, particularly when thinking about the age of Louis XIV. </w:t>
      </w:r>
    </w:p>
    <w:p w:rsidR="00633378" w:rsidRPr="00D71456" w:rsidRDefault="004F1313" w:rsidP="00CF2011">
      <w:pPr>
        <w:rPr>
          <w:rFonts w:ascii="Times New Roman" w:hAnsi="Times New Roman"/>
          <w:i/>
          <w:sz w:val="24"/>
          <w:szCs w:val="24"/>
        </w:rPr>
      </w:pPr>
      <w:r w:rsidRPr="004F1313">
        <w:rPr>
          <w:noProof/>
        </w:rPr>
        <w:pict>
          <v:shape id="_x0000_s1033" type="#_x0000_t202" style="position:absolute;margin-left:3.4pt;margin-top:38.45pt;width:454.6pt;height:59.8pt;z-index:251659776" strokeweight="2pt">
            <v:textbox>
              <w:txbxContent>
                <w:p w:rsidR="00633378" w:rsidRPr="00B51352" w:rsidRDefault="00633378" w:rsidP="00B51352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“Antigens can be divided into two groups: foreign antigens and self antigens.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Foreign antigens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are introduced from outside the body.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Components of bacteria, viruses, and other microorganisms are examples of foreign antigens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that cause disease.”                                                </w:t>
                  </w:r>
                </w:p>
              </w:txbxContent>
            </v:textbox>
          </v:shape>
        </w:pict>
      </w:r>
      <w:r w:rsidR="00633378" w:rsidRPr="00D71456">
        <w:rPr>
          <w:rFonts w:ascii="Times New Roman" w:hAnsi="Times New Roman"/>
          <w:sz w:val="24"/>
          <w:szCs w:val="24"/>
        </w:rPr>
        <w:t xml:space="preserve">Here’s an example from </w:t>
      </w:r>
      <w:r w:rsidR="00633378" w:rsidRPr="00D71456">
        <w:rPr>
          <w:rFonts w:ascii="Times New Roman" w:hAnsi="Times New Roman"/>
          <w:sz w:val="24"/>
          <w:szCs w:val="24"/>
          <w:u w:val="single"/>
        </w:rPr>
        <w:t>Essentials of Anatomy and Physiology</w:t>
      </w:r>
      <w:r w:rsidR="00633378" w:rsidRPr="00D71456">
        <w:rPr>
          <w:rFonts w:ascii="Times New Roman" w:hAnsi="Times New Roman"/>
          <w:sz w:val="24"/>
          <w:szCs w:val="24"/>
        </w:rPr>
        <w:t xml:space="preserve">, the writer gives examples to clarify the concept of </w:t>
      </w:r>
      <w:r w:rsidR="00633378" w:rsidRPr="00D71456">
        <w:rPr>
          <w:rFonts w:ascii="Times New Roman" w:hAnsi="Times New Roman"/>
          <w:i/>
          <w:sz w:val="24"/>
          <w:szCs w:val="24"/>
        </w:rPr>
        <w:t>foreign antigens:</w:t>
      </w:r>
    </w:p>
    <w:p w:rsidR="00633378" w:rsidRPr="00D71456" w:rsidRDefault="00633378" w:rsidP="00CF2011">
      <w:pPr>
        <w:rPr>
          <w:rFonts w:ascii="Times New Roman" w:hAnsi="Times New Roman"/>
          <w:i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i/>
          <w:sz w:val="24"/>
          <w:szCs w:val="24"/>
        </w:rPr>
      </w:pPr>
    </w:p>
    <w:p w:rsidR="00633378" w:rsidRPr="0027430E" w:rsidRDefault="00633378" w:rsidP="00E15E6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33378" w:rsidRPr="00D71456" w:rsidRDefault="00633378" w:rsidP="00E15E6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456">
        <w:rPr>
          <w:rFonts w:ascii="Times New Roman" w:hAnsi="Times New Roman"/>
          <w:b/>
          <w:bCs/>
          <w:color w:val="000000"/>
          <w:sz w:val="24"/>
          <w:szCs w:val="24"/>
        </w:rPr>
        <w:t>Contrast Clues</w:t>
      </w:r>
    </w:p>
    <w:p w:rsidR="00633378" w:rsidRPr="00D71456" w:rsidRDefault="004F1313" w:rsidP="00552AC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F1313">
        <w:rPr>
          <w:noProof/>
        </w:rPr>
        <w:pict>
          <v:shape id="_x0000_s1034" type="#_x0000_t202" style="position:absolute;margin-left:3.4pt;margin-top:52.85pt;width:457.6pt;height:90pt;z-index:251658752" strokeweight="2pt">
            <v:textbox>
              <w:txbxContent>
                <w:p w:rsidR="00633378" w:rsidRPr="00552AC9" w:rsidRDefault="00633378" w:rsidP="00552A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Williams was wearing gray slacks and a blue cotton shirt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turned up at the sleeves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His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heavy black shoes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thick rubber soles were oddly out of place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in the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elegance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of Mercer House, but practical; Williams spent several hours a day on his feet restoring antique furniture in his basement workshop.  His hands were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raw and callused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but they had been scrubbed clean of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stains and grease.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33378" w:rsidRPr="00D71456">
        <w:rPr>
          <w:rFonts w:ascii="Times New Roman" w:hAnsi="Times New Roman"/>
          <w:bCs/>
          <w:color w:val="000000"/>
          <w:sz w:val="24"/>
          <w:szCs w:val="24"/>
        </w:rPr>
        <w:t xml:space="preserve">Sometimes the writer will use the opposite meaning to clarify an unknown word. Notice how John </w:t>
      </w:r>
      <w:proofErr w:type="spellStart"/>
      <w:r w:rsidR="00633378" w:rsidRPr="00D71456">
        <w:rPr>
          <w:rFonts w:ascii="Times New Roman" w:hAnsi="Times New Roman"/>
          <w:bCs/>
          <w:color w:val="000000"/>
          <w:sz w:val="24"/>
          <w:szCs w:val="24"/>
        </w:rPr>
        <w:t>Berendt</w:t>
      </w:r>
      <w:proofErr w:type="spellEnd"/>
      <w:r w:rsidR="00633378" w:rsidRPr="00D71456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r w:rsidR="00633378" w:rsidRPr="00D71456">
        <w:rPr>
          <w:rFonts w:ascii="Times New Roman" w:hAnsi="Times New Roman"/>
          <w:bCs/>
          <w:color w:val="000000"/>
          <w:sz w:val="24"/>
          <w:szCs w:val="24"/>
          <w:u w:val="single"/>
        </w:rPr>
        <w:t>Midnight in the Garden of Good and Evil</w:t>
      </w:r>
      <w:r w:rsidR="00633378" w:rsidRPr="00D714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3378">
        <w:rPr>
          <w:rFonts w:ascii="Times New Roman" w:hAnsi="Times New Roman"/>
          <w:bCs/>
          <w:color w:val="000000"/>
          <w:sz w:val="24"/>
          <w:szCs w:val="24"/>
        </w:rPr>
        <w:t>illustrates for the reader the a</w:t>
      </w:r>
      <w:r w:rsidR="00633378" w:rsidRPr="00D71456">
        <w:rPr>
          <w:rFonts w:ascii="Times New Roman" w:hAnsi="Times New Roman"/>
          <w:bCs/>
          <w:color w:val="000000"/>
          <w:sz w:val="24"/>
          <w:szCs w:val="24"/>
        </w:rPr>
        <w:t xml:space="preserve">ppositive meaning of </w:t>
      </w:r>
      <w:r w:rsidR="00633378" w:rsidRPr="00D71456">
        <w:rPr>
          <w:rFonts w:ascii="Times New Roman" w:hAnsi="Times New Roman"/>
          <w:bCs/>
          <w:i/>
          <w:color w:val="000000"/>
          <w:sz w:val="24"/>
          <w:szCs w:val="24"/>
        </w:rPr>
        <w:t>elegance.</w:t>
      </w:r>
    </w:p>
    <w:p w:rsidR="00633378" w:rsidRPr="00D71456" w:rsidRDefault="00633378" w:rsidP="00552AC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Default="00633378" w:rsidP="00E15E60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From the paragraph, the reader learns what </w:t>
      </w:r>
      <w:r w:rsidRPr="00D71456">
        <w:rPr>
          <w:rFonts w:ascii="Times New Roman" w:hAnsi="Times New Roman"/>
          <w:i/>
          <w:sz w:val="24"/>
          <w:szCs w:val="24"/>
        </w:rPr>
        <w:t>elegance</w:t>
      </w:r>
      <w:r w:rsidRPr="00D71456">
        <w:rPr>
          <w:rFonts w:ascii="Times New Roman" w:hAnsi="Times New Roman"/>
          <w:sz w:val="24"/>
          <w:szCs w:val="24"/>
        </w:rPr>
        <w:t xml:space="preserve"> is </w:t>
      </w:r>
      <w:r w:rsidRPr="00D71456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; the reader </w:t>
      </w:r>
      <w:r w:rsidRPr="00D71456">
        <w:rPr>
          <w:rFonts w:ascii="Times New Roman" w:hAnsi="Times New Roman"/>
          <w:sz w:val="24"/>
          <w:szCs w:val="24"/>
        </w:rPr>
        <w:t xml:space="preserve">infers elegance has to do with classiness, style, and beauty.  </w:t>
      </w:r>
    </w:p>
    <w:p w:rsidR="00633378" w:rsidRPr="00FF29B0" w:rsidRDefault="00633378" w:rsidP="00E15E60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  <w:r w:rsidRPr="00D71456">
        <w:rPr>
          <w:rFonts w:ascii="Times New Roman" w:hAnsi="Times New Roman"/>
          <w:b/>
          <w:sz w:val="24"/>
          <w:szCs w:val="24"/>
        </w:rPr>
        <w:t xml:space="preserve">Description </w:t>
      </w:r>
      <w:r w:rsidRPr="00D71456">
        <w:rPr>
          <w:rFonts w:ascii="Times New Roman" w:hAnsi="Times New Roman"/>
          <w:b/>
          <w:bCs/>
          <w:color w:val="000000"/>
          <w:sz w:val="24"/>
          <w:szCs w:val="24"/>
        </w:rPr>
        <w:t>Clues</w: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 xml:space="preserve">Writers sometimes use context clues that describe what a word means.  Here in the story </w:t>
      </w:r>
      <w:r w:rsidRPr="00D71456">
        <w:rPr>
          <w:rFonts w:ascii="Times New Roman" w:hAnsi="Times New Roman"/>
          <w:sz w:val="24"/>
          <w:szCs w:val="24"/>
          <w:u w:val="single"/>
        </w:rPr>
        <w:t>Brown Wolf</w:t>
      </w:r>
      <w:r w:rsidRPr="00D71456">
        <w:rPr>
          <w:rFonts w:ascii="Times New Roman" w:hAnsi="Times New Roman"/>
          <w:sz w:val="24"/>
          <w:szCs w:val="24"/>
        </w:rPr>
        <w:t xml:space="preserve">, by Jack London, the description helps a reader understand the meaning of unsociable. </w:t>
      </w:r>
    </w:p>
    <w:p w:rsidR="00633378" w:rsidRPr="00D71456" w:rsidRDefault="004F1313" w:rsidP="00CF2011">
      <w:pPr>
        <w:rPr>
          <w:rFonts w:ascii="Times New Roman" w:hAnsi="Times New Roman"/>
          <w:sz w:val="24"/>
          <w:szCs w:val="24"/>
        </w:rPr>
      </w:pPr>
      <w:r w:rsidRPr="004F1313">
        <w:rPr>
          <w:noProof/>
        </w:rPr>
        <w:pict>
          <v:shape id="_x0000_s1035" type="#_x0000_t202" style="position:absolute;margin-left:-1pt;margin-top:8pt;width:469.5pt;height:41.55pt;z-index:251660800" strokeweight="2pt">
            <v:textbox>
              <w:txbxContent>
                <w:p w:rsidR="00633378" w:rsidRPr="005B394A" w:rsidRDefault="00633378" w:rsidP="0094381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A most</w:t>
                  </w:r>
                  <w:r w:rsidRPr="00C15ED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unsociable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dog he proved to be, </w:t>
                  </w:r>
                  <w:r w:rsidRPr="00C15ED3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resenting all their advances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5B394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refusing to let them lay hands on him, menacing</w:t>
                  </w:r>
                  <w:r w:rsidRPr="005B39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them </w:t>
                  </w:r>
                  <w:r w:rsidRPr="005B394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with bared fangs and bristling hair</w:t>
                  </w:r>
                  <w:r w:rsidRPr="005B39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5B394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  <w:r w:rsidRPr="00D71456">
        <w:rPr>
          <w:rFonts w:ascii="Times New Roman" w:hAnsi="Times New Roman"/>
          <w:b/>
          <w:sz w:val="24"/>
          <w:szCs w:val="24"/>
        </w:rPr>
        <w:t>Conjunctions Showing Relationships</w:t>
      </w: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  <w:r w:rsidRPr="00D71456">
        <w:rPr>
          <w:rFonts w:ascii="Times New Roman" w:hAnsi="Times New Roman"/>
          <w:sz w:val="24"/>
          <w:szCs w:val="24"/>
        </w:rPr>
        <w:t>Writers sometimes link unfamiliar words with familiar words using conjunctions (</w:t>
      </w:r>
      <w:r w:rsidRPr="00D71456">
        <w:rPr>
          <w:rFonts w:ascii="Times New Roman" w:hAnsi="Times New Roman"/>
          <w:i/>
          <w:sz w:val="24"/>
          <w:szCs w:val="24"/>
        </w:rPr>
        <w:t xml:space="preserve">and, but, or, nor, for, yet, since, because, even though, if, just as, when, whenever, until, </w:t>
      </w:r>
      <w:r w:rsidRPr="00D71456">
        <w:rPr>
          <w:rFonts w:ascii="Times New Roman" w:hAnsi="Times New Roman"/>
          <w:sz w:val="24"/>
          <w:szCs w:val="24"/>
        </w:rPr>
        <w:t xml:space="preserve">and </w:t>
      </w:r>
      <w:r w:rsidRPr="00D71456">
        <w:rPr>
          <w:rFonts w:ascii="Times New Roman" w:hAnsi="Times New Roman"/>
          <w:i/>
          <w:sz w:val="24"/>
          <w:szCs w:val="24"/>
        </w:rPr>
        <w:t>although)</w:t>
      </w:r>
      <w:r w:rsidRPr="00D71456">
        <w:rPr>
          <w:rFonts w:ascii="Times New Roman" w:hAnsi="Times New Roman"/>
          <w:sz w:val="24"/>
          <w:szCs w:val="24"/>
        </w:rPr>
        <w:t xml:space="preserve">. In the following passage from </w:t>
      </w:r>
      <w:r w:rsidRPr="00D71456">
        <w:rPr>
          <w:rFonts w:ascii="Times New Roman" w:hAnsi="Times New Roman"/>
          <w:sz w:val="24"/>
          <w:szCs w:val="24"/>
          <w:u w:val="single"/>
        </w:rPr>
        <w:t>The Picture of Dorian Gray</w:t>
      </w:r>
      <w:r w:rsidRPr="00D71456">
        <w:rPr>
          <w:rFonts w:ascii="Times New Roman" w:hAnsi="Times New Roman"/>
          <w:sz w:val="24"/>
          <w:szCs w:val="24"/>
        </w:rPr>
        <w:t xml:space="preserve"> by Oscar Wilde, notice how the word </w:t>
      </w:r>
      <w:r w:rsidRPr="00D71456">
        <w:rPr>
          <w:rFonts w:ascii="Times New Roman" w:hAnsi="Times New Roman"/>
          <w:i/>
          <w:sz w:val="24"/>
          <w:szCs w:val="24"/>
        </w:rPr>
        <w:t xml:space="preserve">portrait </w:t>
      </w:r>
      <w:r w:rsidRPr="00D71456">
        <w:rPr>
          <w:rFonts w:ascii="Times New Roman" w:hAnsi="Times New Roman"/>
          <w:sz w:val="24"/>
          <w:szCs w:val="24"/>
        </w:rPr>
        <w:t xml:space="preserve">can be determined by the reader using the phrase after the conjunction “but”. </w:t>
      </w:r>
    </w:p>
    <w:p w:rsidR="00633378" w:rsidRPr="00D71456" w:rsidRDefault="004F1313" w:rsidP="00E15E60">
      <w:pPr>
        <w:rPr>
          <w:rFonts w:ascii="Times New Roman" w:hAnsi="Times New Roman"/>
          <w:b/>
          <w:sz w:val="24"/>
          <w:szCs w:val="24"/>
        </w:rPr>
      </w:pPr>
      <w:r w:rsidRPr="004F1313">
        <w:rPr>
          <w:noProof/>
        </w:rPr>
        <w:pict>
          <v:shape id="_x0000_s1036" type="#_x0000_t202" style="position:absolute;margin-left:-1pt;margin-top:1.45pt;width:469.5pt;height:104.5pt;z-index:251661824" strokeweight="2pt">
            <v:textbox>
              <w:txbxContent>
                <w:p w:rsidR="00633378" w:rsidRPr="007B0277" w:rsidRDefault="00633378" w:rsidP="0000617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0277">
                    <w:rPr>
                      <w:rFonts w:ascii="Times New Roman" w:hAnsi="Times New Roman"/>
                      <w:sz w:val="24"/>
                      <w:szCs w:val="24"/>
                    </w:rPr>
                    <w:t xml:space="preserve">“How sad it is!” murmured Dorian Gray, with his eyes still fixed upon his own </w:t>
                  </w:r>
                  <w:proofErr w:type="gramStart"/>
                  <w:r w:rsidRPr="007B02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portrait.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B027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“How sad it is! I shall grow old, and horrid, and dreadful. </w:t>
                  </w:r>
                  <w:r w:rsidRPr="007B027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But this picture</w:t>
                  </w:r>
                  <w:r w:rsidRPr="007B0277">
                    <w:rPr>
                      <w:rFonts w:ascii="Times New Roman" w:hAnsi="Times New Roman"/>
                      <w:sz w:val="24"/>
                      <w:szCs w:val="24"/>
                    </w:rPr>
                    <w:t xml:space="preserve"> will remain always young. It will never be older than this particular day of June. . . . If it was only the other way! If it was I who were to be always young, and the picture that were to grow old! For this–for this–I would give everything! Yes, there is nothing in the whole world I would not give!”</w:t>
                  </w:r>
                </w:p>
                <w:p w:rsidR="00633378" w:rsidRPr="00006170" w:rsidRDefault="00633378" w:rsidP="0000617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</w:p>
    <w:p w:rsidR="00633378" w:rsidRPr="00D71456" w:rsidRDefault="00633378" w:rsidP="00E15E60">
      <w:pPr>
        <w:rPr>
          <w:rFonts w:ascii="Times New Roman" w:hAnsi="Times New Roman"/>
          <w:b/>
          <w:sz w:val="24"/>
          <w:szCs w:val="24"/>
        </w:rPr>
      </w:pPr>
    </w:p>
    <w:p w:rsidR="00633378" w:rsidRDefault="00633378" w:rsidP="00CF2011">
      <w:pPr>
        <w:rPr>
          <w:rFonts w:ascii="Times New Roman" w:hAnsi="Times New Roman"/>
          <w:sz w:val="24"/>
          <w:szCs w:val="24"/>
        </w:rPr>
      </w:pPr>
    </w:p>
    <w:p w:rsidR="00633378" w:rsidRPr="00D71456" w:rsidRDefault="00633378" w:rsidP="00CF2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examples provide teachers and students with a way to understand structural context clues within a variety of texts (literary, mathematical, </w:t>
      </w:r>
      <w:proofErr w:type="gramStart"/>
      <w:r>
        <w:rPr>
          <w:rFonts w:ascii="Times New Roman" w:hAnsi="Times New Roman"/>
          <w:sz w:val="24"/>
          <w:szCs w:val="24"/>
        </w:rPr>
        <w:t>scientific</w:t>
      </w:r>
      <w:proofErr w:type="gramEnd"/>
      <w:r>
        <w:rPr>
          <w:rFonts w:ascii="Times New Roman" w:hAnsi="Times New Roman"/>
          <w:sz w:val="24"/>
          <w:szCs w:val="24"/>
        </w:rPr>
        <w:t xml:space="preserve">). These descriptions and text exemplars will help students learn new words as they read. </w:t>
      </w:r>
    </w:p>
    <w:sectPr w:rsidR="00633378" w:rsidRPr="00D71456" w:rsidSect="002A26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78" w:rsidRDefault="00633378" w:rsidP="006445FF">
      <w:pPr>
        <w:spacing w:after="0" w:line="240" w:lineRule="auto"/>
      </w:pPr>
      <w:r>
        <w:separator/>
      </w:r>
    </w:p>
  </w:endnote>
  <w:endnote w:type="continuationSeparator" w:id="0">
    <w:p w:rsidR="00633378" w:rsidRDefault="00633378" w:rsidP="006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87176626"/>
      <w:docPartObj>
        <w:docPartGallery w:val="Page Numbers (Bottom of Page)"/>
        <w:docPartUnique/>
      </w:docPartObj>
    </w:sdtPr>
    <w:sdtContent>
      <w:p w:rsidR="00B45842" w:rsidRPr="00B45842" w:rsidRDefault="00B45842">
        <w:pPr>
          <w:pStyle w:val="Footer"/>
          <w:jc w:val="right"/>
          <w:rPr>
            <w:rFonts w:ascii="Times New Roman" w:hAnsi="Times New Roman"/>
          </w:rPr>
        </w:pPr>
      </w:p>
      <w:p w:rsidR="00B45842" w:rsidRPr="00B45842" w:rsidRDefault="00B45842">
        <w:pPr>
          <w:pStyle w:val="Footer"/>
          <w:jc w:val="right"/>
          <w:rPr>
            <w:rFonts w:ascii="Times New Roman" w:hAnsi="Times New Roman"/>
          </w:rPr>
        </w:pPr>
      </w:p>
      <w:p w:rsidR="00B45842" w:rsidRPr="00B45842" w:rsidRDefault="004F7A74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UNIT 3: Vocabulary</w:t>
        </w:r>
        <w:r w:rsidR="00B45842" w:rsidRPr="00B45842">
          <w:rPr>
            <w:rFonts w:ascii="Times New Roman" w:hAnsi="Times New Roman"/>
          </w:rPr>
          <w:t>, Session 2,</w:t>
        </w:r>
        <w:r w:rsidR="00B45842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Handout 2, P</w:t>
        </w:r>
        <w:r w:rsidR="00B45842" w:rsidRPr="00B45842">
          <w:rPr>
            <w:rFonts w:ascii="Times New Roman" w:hAnsi="Times New Roman"/>
          </w:rPr>
          <w:t xml:space="preserve">age </w:t>
        </w:r>
        <w:r w:rsidR="004F1313" w:rsidRPr="00B45842">
          <w:rPr>
            <w:rFonts w:ascii="Times New Roman" w:hAnsi="Times New Roman"/>
          </w:rPr>
          <w:fldChar w:fldCharType="begin"/>
        </w:r>
        <w:r w:rsidR="00B45842" w:rsidRPr="00B45842">
          <w:rPr>
            <w:rFonts w:ascii="Times New Roman" w:hAnsi="Times New Roman"/>
          </w:rPr>
          <w:instrText xml:space="preserve"> PAGE   \* MERGEFORMAT </w:instrText>
        </w:r>
        <w:r w:rsidR="004F1313" w:rsidRPr="00B45842">
          <w:rPr>
            <w:rFonts w:ascii="Times New Roman" w:hAnsi="Times New Roman"/>
          </w:rPr>
          <w:fldChar w:fldCharType="separate"/>
        </w:r>
        <w:r w:rsidR="008211BE">
          <w:rPr>
            <w:rFonts w:ascii="Times New Roman" w:hAnsi="Times New Roman"/>
            <w:noProof/>
          </w:rPr>
          <w:t>3</w:t>
        </w:r>
        <w:r w:rsidR="004F1313" w:rsidRPr="00B45842">
          <w:rPr>
            <w:rFonts w:ascii="Times New Roman" w:hAnsi="Times New Roman"/>
          </w:rPr>
          <w:fldChar w:fldCharType="end"/>
        </w:r>
      </w:p>
    </w:sdtContent>
  </w:sdt>
  <w:p w:rsidR="00633378" w:rsidRPr="00B45842" w:rsidRDefault="00633378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78" w:rsidRDefault="00633378" w:rsidP="006445FF">
      <w:pPr>
        <w:spacing w:after="0" w:line="240" w:lineRule="auto"/>
      </w:pPr>
      <w:r>
        <w:separator/>
      </w:r>
    </w:p>
  </w:footnote>
  <w:footnote w:type="continuationSeparator" w:id="0">
    <w:p w:rsidR="00633378" w:rsidRDefault="00633378" w:rsidP="0064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887"/>
    <w:multiLevelType w:val="multilevel"/>
    <w:tmpl w:val="AD5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FAE"/>
    <w:multiLevelType w:val="multilevel"/>
    <w:tmpl w:val="1AA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3FE6"/>
    <w:multiLevelType w:val="multilevel"/>
    <w:tmpl w:val="517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5AB2"/>
    <w:multiLevelType w:val="multilevel"/>
    <w:tmpl w:val="F850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577D"/>
    <w:multiLevelType w:val="multilevel"/>
    <w:tmpl w:val="38F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70A5"/>
    <w:multiLevelType w:val="multilevel"/>
    <w:tmpl w:val="822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94A4B"/>
    <w:multiLevelType w:val="multilevel"/>
    <w:tmpl w:val="C65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11"/>
    <w:rsid w:val="00006170"/>
    <w:rsid w:val="0003302F"/>
    <w:rsid w:val="00037980"/>
    <w:rsid w:val="000D7E6B"/>
    <w:rsid w:val="00187B25"/>
    <w:rsid w:val="00207393"/>
    <w:rsid w:val="002073CC"/>
    <w:rsid w:val="0027430E"/>
    <w:rsid w:val="002A2662"/>
    <w:rsid w:val="00301770"/>
    <w:rsid w:val="0032366F"/>
    <w:rsid w:val="00350D18"/>
    <w:rsid w:val="00392598"/>
    <w:rsid w:val="003A5227"/>
    <w:rsid w:val="003C3C3B"/>
    <w:rsid w:val="00457A0B"/>
    <w:rsid w:val="00457E95"/>
    <w:rsid w:val="004C0112"/>
    <w:rsid w:val="004F1313"/>
    <w:rsid w:val="004F7A74"/>
    <w:rsid w:val="00552AC9"/>
    <w:rsid w:val="00586B13"/>
    <w:rsid w:val="005A7887"/>
    <w:rsid w:val="005B394A"/>
    <w:rsid w:val="005D5050"/>
    <w:rsid w:val="00632F5A"/>
    <w:rsid w:val="00633378"/>
    <w:rsid w:val="006445FF"/>
    <w:rsid w:val="00684AF7"/>
    <w:rsid w:val="006F174D"/>
    <w:rsid w:val="006F3D38"/>
    <w:rsid w:val="00735144"/>
    <w:rsid w:val="00765030"/>
    <w:rsid w:val="007B0277"/>
    <w:rsid w:val="00815673"/>
    <w:rsid w:val="008211BE"/>
    <w:rsid w:val="0088189E"/>
    <w:rsid w:val="008D6581"/>
    <w:rsid w:val="00943816"/>
    <w:rsid w:val="009D4E20"/>
    <w:rsid w:val="009E245B"/>
    <w:rsid w:val="00A31AD6"/>
    <w:rsid w:val="00A65F1A"/>
    <w:rsid w:val="00B45842"/>
    <w:rsid w:val="00B51352"/>
    <w:rsid w:val="00B71CE0"/>
    <w:rsid w:val="00B8178D"/>
    <w:rsid w:val="00C15ED3"/>
    <w:rsid w:val="00CF2011"/>
    <w:rsid w:val="00D71456"/>
    <w:rsid w:val="00D90CFD"/>
    <w:rsid w:val="00DC74F0"/>
    <w:rsid w:val="00E15E60"/>
    <w:rsid w:val="00E57549"/>
    <w:rsid w:val="00E872D1"/>
    <w:rsid w:val="00ED46E7"/>
    <w:rsid w:val="00F23859"/>
    <w:rsid w:val="00F47035"/>
    <w:rsid w:val="00FD1677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C011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0112"/>
    <w:rPr>
      <w:rFonts w:ascii="Arial" w:hAnsi="Arial" w:cs="Arial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F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5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45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C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C0112"/>
    <w:rPr>
      <w:rFonts w:cs="Times New Roman"/>
      <w:i/>
      <w:iCs/>
    </w:rPr>
  </w:style>
  <w:style w:type="character" w:customStyle="1" w:styleId="itxtrst">
    <w:name w:val="itxtrst"/>
    <w:basedOn w:val="DefaultParagraphFont"/>
    <w:uiPriority w:val="99"/>
    <w:rsid w:val="004C0112"/>
    <w:rPr>
      <w:rFonts w:cs="Times New Roman"/>
    </w:rPr>
  </w:style>
  <w:style w:type="character" w:customStyle="1" w:styleId="subtitle">
    <w:name w:val="subtitle"/>
    <w:basedOn w:val="DefaultParagraphFont"/>
    <w:uiPriority w:val="99"/>
    <w:rsid w:val="00457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4119</Characters>
  <Application>Microsoft Office Word</Application>
  <DocSecurity>0</DocSecurity>
  <Lines>34</Lines>
  <Paragraphs>9</Paragraphs>
  <ScaleCrop>false</ScaleCrop>
  <Company>Florida Department of Education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New Words as You Read </dc:title>
  <dc:subject/>
  <dc:creator>katie.moeller</dc:creator>
  <cp:keywords/>
  <dc:description/>
  <cp:lastModifiedBy>kevin.smith</cp:lastModifiedBy>
  <cp:revision>6</cp:revision>
  <cp:lastPrinted>2011-02-16T20:09:00Z</cp:lastPrinted>
  <dcterms:created xsi:type="dcterms:W3CDTF">2011-03-18T13:37:00Z</dcterms:created>
  <dcterms:modified xsi:type="dcterms:W3CDTF">2012-06-01T12:08:00Z</dcterms:modified>
</cp:coreProperties>
</file>